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5E9" w14:textId="05D72555" w:rsidR="00FF0312" w:rsidRPr="00392F0C" w:rsidRDefault="00F35FC0">
      <w:pPr>
        <w:rPr>
          <w:rFonts w:ascii="BIZ UDPゴシック" w:eastAsia="BIZ UDPゴシック" w:hAnsi="BIZ UDPゴシック"/>
          <w:sz w:val="28"/>
          <w:szCs w:val="28"/>
        </w:rPr>
      </w:pPr>
      <w:r w:rsidRPr="00392F0C">
        <w:rPr>
          <w:rFonts w:ascii="BIZ UDPゴシック" w:eastAsia="BIZ UDPゴシック" w:hAnsi="BIZ UDPゴシック" w:hint="eastAsia"/>
          <w:sz w:val="28"/>
          <w:szCs w:val="28"/>
        </w:rPr>
        <w:t xml:space="preserve">活動報告書　　　　　　　　　　　　　　　</w:t>
      </w:r>
      <w:r w:rsidR="00392F0C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令和</w:t>
      </w:r>
      <w:r w:rsidRPr="00392F0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5513C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Pr="00392F0C">
        <w:rPr>
          <w:rFonts w:ascii="BIZ UDPゴシック" w:eastAsia="BIZ UDPゴシック" w:hAnsi="BIZ UDPゴシック" w:hint="eastAsia"/>
          <w:sz w:val="28"/>
          <w:szCs w:val="28"/>
        </w:rPr>
        <w:t xml:space="preserve">年　</w:t>
      </w:r>
      <w:r w:rsidR="0025513C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Pr="00392F0C">
        <w:rPr>
          <w:rFonts w:ascii="BIZ UDPゴシック" w:eastAsia="BIZ UDPゴシック" w:hAnsi="BIZ UDPゴシック" w:hint="eastAsia"/>
          <w:sz w:val="28"/>
          <w:szCs w:val="28"/>
        </w:rPr>
        <w:t xml:space="preserve">月　</w:t>
      </w:r>
      <w:r w:rsidR="0025513C">
        <w:rPr>
          <w:rFonts w:ascii="BIZ UDPゴシック" w:eastAsia="BIZ UDPゴシック" w:hAnsi="BIZ UDPゴシック" w:hint="eastAsia"/>
          <w:sz w:val="28"/>
          <w:szCs w:val="28"/>
        </w:rPr>
        <w:t>１６</w:t>
      </w:r>
      <w:r w:rsidRPr="00392F0C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1"/>
        <w:gridCol w:w="1277"/>
        <w:gridCol w:w="2970"/>
      </w:tblGrid>
      <w:tr w:rsidR="00F35FC0" w:rsidRPr="00392F0C" w14:paraId="3556F50B" w14:textId="77777777" w:rsidTr="00F35FC0">
        <w:tc>
          <w:tcPr>
            <w:tcW w:w="1696" w:type="dxa"/>
          </w:tcPr>
          <w:p w14:paraId="1213F0F4" w14:textId="266E5A0F" w:rsidR="00F35FC0" w:rsidRDefault="00F35FC0" w:rsidP="002E1255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開催ブロック</w:t>
            </w:r>
          </w:p>
          <w:p w14:paraId="221E83B9" w14:textId="220F7757" w:rsidR="002E1255" w:rsidRPr="00392F0C" w:rsidRDefault="002E1255" w:rsidP="002E12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1" w:type="dxa"/>
          </w:tcPr>
          <w:p w14:paraId="07B00F27" w14:textId="67E8C272" w:rsidR="00F35FC0" w:rsidRPr="00392F0C" w:rsidRDefault="00BD6CC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防府・山口</w:t>
            </w:r>
            <w:r w:rsidR="0006142E">
              <w:rPr>
                <w:rFonts w:ascii="BIZ UDPゴシック" w:eastAsia="BIZ UDPゴシック" w:hAnsi="BIZ UDPゴシック" w:hint="eastAsia"/>
                <w:szCs w:val="21"/>
              </w:rPr>
              <w:t>＆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宇部</w:t>
            </w:r>
            <w:r w:rsidR="005E22B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小野田・美祢ブロック</w:t>
            </w:r>
            <w:r w:rsidR="0006142E">
              <w:rPr>
                <w:rFonts w:ascii="BIZ UDPゴシック" w:eastAsia="BIZ UDPゴシック" w:hAnsi="BIZ UDPゴシック" w:hint="eastAsia"/>
                <w:szCs w:val="21"/>
              </w:rPr>
              <w:t>（合同）</w:t>
            </w:r>
          </w:p>
        </w:tc>
        <w:tc>
          <w:tcPr>
            <w:tcW w:w="1277" w:type="dxa"/>
          </w:tcPr>
          <w:p w14:paraId="0841EE77" w14:textId="75C005D0" w:rsidR="00F35FC0" w:rsidRPr="00392F0C" w:rsidRDefault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報　告　者</w:t>
            </w:r>
          </w:p>
        </w:tc>
        <w:tc>
          <w:tcPr>
            <w:tcW w:w="2970" w:type="dxa"/>
          </w:tcPr>
          <w:p w14:paraId="6465ED8C" w14:textId="7BC4B4AB" w:rsidR="00F35FC0" w:rsidRPr="00392F0C" w:rsidRDefault="00BD6CC5" w:rsidP="004637B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池田　真司</w:t>
            </w:r>
          </w:p>
        </w:tc>
      </w:tr>
    </w:tbl>
    <w:p w14:paraId="64037106" w14:textId="77777777" w:rsidR="002E5BD1" w:rsidRPr="00392F0C" w:rsidRDefault="002E5BD1" w:rsidP="002E5BD1">
      <w:pPr>
        <w:rPr>
          <w:rFonts w:ascii="BIZ UDPゴシック" w:eastAsia="BIZ UDPゴシック" w:hAnsi="BIZ UDPゴシック"/>
          <w:szCs w:val="21"/>
        </w:rPr>
      </w:pPr>
    </w:p>
    <w:p w14:paraId="7313DEB3" w14:textId="1C822AD8" w:rsidR="00F35FC0" w:rsidRPr="006314B7" w:rsidRDefault="006314B7" w:rsidP="006314B7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(１)</w:t>
      </w:r>
      <w:r w:rsidR="00F35FC0" w:rsidRPr="006314B7">
        <w:rPr>
          <w:rFonts w:ascii="BIZ UDPゴシック" w:eastAsia="BIZ UDPゴシック" w:hAnsi="BIZ UDPゴシック" w:hint="eastAsia"/>
          <w:szCs w:val="21"/>
        </w:rPr>
        <w:t>開催概要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F35FC0" w:rsidRPr="00392F0C" w14:paraId="4F3AD44B" w14:textId="77777777" w:rsidTr="00F35FC0">
        <w:tc>
          <w:tcPr>
            <w:tcW w:w="1129" w:type="dxa"/>
          </w:tcPr>
          <w:p w14:paraId="5C536BF7" w14:textId="77777777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開催日時</w:t>
            </w:r>
          </w:p>
        </w:tc>
        <w:tc>
          <w:tcPr>
            <w:tcW w:w="7365" w:type="dxa"/>
          </w:tcPr>
          <w:p w14:paraId="0761D526" w14:textId="6331F9DB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8260CA">
              <w:rPr>
                <w:rFonts w:ascii="BIZ UDPゴシック" w:eastAsia="BIZ UDPゴシック" w:hAnsi="BIZ UDPゴシック" w:hint="eastAsia"/>
                <w:szCs w:val="21"/>
              </w:rPr>
              <w:t xml:space="preserve">令和　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１６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日　</w:t>
            </w:r>
            <w:r w:rsidR="008260CA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BD6CC5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時　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="00BD6CC5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分　　～　</w:t>
            </w:r>
            <w:r w:rsidR="00BD6CC5">
              <w:rPr>
                <w:rFonts w:ascii="BIZ UDPゴシック" w:eastAsia="BIZ UDPゴシック" w:hAnsi="BIZ UDPゴシック" w:hint="eastAsia"/>
                <w:szCs w:val="21"/>
              </w:rPr>
              <w:t>１５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時　</w:t>
            </w:r>
            <w:r w:rsidR="0025513C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BD6CC5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分まで　　</w:t>
            </w:r>
          </w:p>
        </w:tc>
      </w:tr>
      <w:tr w:rsidR="00F35FC0" w:rsidRPr="00392F0C" w14:paraId="0351F0EE" w14:textId="77777777" w:rsidTr="00F35FC0">
        <w:tc>
          <w:tcPr>
            <w:tcW w:w="1129" w:type="dxa"/>
          </w:tcPr>
          <w:p w14:paraId="1EEF11A6" w14:textId="77777777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会　　場</w:t>
            </w:r>
          </w:p>
        </w:tc>
        <w:tc>
          <w:tcPr>
            <w:tcW w:w="7365" w:type="dxa"/>
          </w:tcPr>
          <w:p w14:paraId="5484BCF5" w14:textId="1A837F71" w:rsidR="00F35FC0" w:rsidRPr="00392F0C" w:rsidRDefault="008C2FF9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オンラインにて開催</w:t>
            </w:r>
          </w:p>
        </w:tc>
      </w:tr>
      <w:tr w:rsidR="00F35FC0" w:rsidRPr="00392F0C" w14:paraId="753B5929" w14:textId="77777777" w:rsidTr="00F35FC0">
        <w:tc>
          <w:tcPr>
            <w:tcW w:w="1129" w:type="dxa"/>
          </w:tcPr>
          <w:p w14:paraId="7994797A" w14:textId="77777777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研 修 名</w:t>
            </w:r>
          </w:p>
        </w:tc>
        <w:tc>
          <w:tcPr>
            <w:tcW w:w="7365" w:type="dxa"/>
          </w:tcPr>
          <w:p w14:paraId="5005452B" w14:textId="702A9F6D" w:rsidR="00F35FC0" w:rsidRPr="00392F0C" w:rsidRDefault="0025513C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口腔機能のメカニズム</w:t>
            </w:r>
          </w:p>
        </w:tc>
      </w:tr>
      <w:tr w:rsidR="00F35FC0" w:rsidRPr="00392F0C" w14:paraId="2CBC30BA" w14:textId="77777777" w:rsidTr="00F35FC0">
        <w:tc>
          <w:tcPr>
            <w:tcW w:w="1129" w:type="dxa"/>
          </w:tcPr>
          <w:p w14:paraId="00D8723C" w14:textId="2BC26641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講　　</w:t>
            </w:r>
            <w:r w:rsidR="007223A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師</w:t>
            </w:r>
          </w:p>
        </w:tc>
        <w:tc>
          <w:tcPr>
            <w:tcW w:w="7365" w:type="dxa"/>
          </w:tcPr>
          <w:p w14:paraId="0AA3107D" w14:textId="50E81464" w:rsidR="00F35FC0" w:rsidRPr="00392F0C" w:rsidRDefault="004D7299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介護老人保健施設ぺあれんと　言語聴覚士　</w:t>
            </w:r>
            <w:r w:rsidR="00A06B7F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弘中 崇史</w:t>
            </w:r>
            <w:r w:rsidR="00A06B7F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</w:p>
        </w:tc>
      </w:tr>
      <w:tr w:rsidR="00F35FC0" w:rsidRPr="00392F0C" w14:paraId="4EB2A178" w14:textId="77777777" w:rsidTr="00F35FC0">
        <w:tc>
          <w:tcPr>
            <w:tcW w:w="1129" w:type="dxa"/>
          </w:tcPr>
          <w:p w14:paraId="4AA62015" w14:textId="5BD9A12E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目　　</w:t>
            </w:r>
            <w:r w:rsidR="007223A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的</w:t>
            </w:r>
          </w:p>
        </w:tc>
        <w:tc>
          <w:tcPr>
            <w:tcW w:w="7365" w:type="dxa"/>
          </w:tcPr>
          <w:p w14:paraId="520C5379" w14:textId="35072DED" w:rsidR="00BA7186" w:rsidRPr="00BA7186" w:rsidRDefault="00BA7186" w:rsidP="00BA7186">
            <w:pPr>
              <w:rPr>
                <w:rFonts w:ascii="BIZ UDPゴシック" w:eastAsia="BIZ UDPゴシック" w:hAnsi="BIZ UDPゴシック"/>
                <w:szCs w:val="21"/>
              </w:rPr>
            </w:pPr>
            <w:r w:rsidRPr="00BA7186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="004D7299">
              <w:rPr>
                <w:rFonts w:ascii="BIZ UDPゴシック" w:eastAsia="BIZ UDPゴシック" w:hAnsi="BIZ UDPゴシック" w:hint="eastAsia"/>
                <w:szCs w:val="21"/>
              </w:rPr>
              <w:t>口腔機能のメカニズム</w:t>
            </w:r>
            <w:r w:rsidRPr="00BA7186">
              <w:rPr>
                <w:rFonts w:ascii="BIZ UDPゴシック" w:eastAsia="BIZ UDPゴシック" w:hAnsi="BIZ UDPゴシック" w:hint="eastAsia"/>
                <w:szCs w:val="21"/>
              </w:rPr>
              <w:t>」について、</w:t>
            </w:r>
          </w:p>
          <w:p w14:paraId="6FF615E3" w14:textId="64286260" w:rsidR="002E5BD1" w:rsidRPr="00392F0C" w:rsidRDefault="004D7299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基礎的な口腔機能を理解し、認知症高齢者の方が安心して食事摂取ができるよう、支援アプローチ方法を理解する。</w:t>
            </w:r>
          </w:p>
        </w:tc>
      </w:tr>
      <w:tr w:rsidR="00F35FC0" w:rsidRPr="00392F0C" w14:paraId="369DEE7A" w14:textId="77777777" w:rsidTr="00F35FC0">
        <w:tc>
          <w:tcPr>
            <w:tcW w:w="1129" w:type="dxa"/>
          </w:tcPr>
          <w:p w14:paraId="35E96A1C" w14:textId="77777777" w:rsidR="00F35FC0" w:rsidRPr="00392F0C" w:rsidRDefault="00F35FC0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参 加 者</w:t>
            </w:r>
          </w:p>
        </w:tc>
        <w:tc>
          <w:tcPr>
            <w:tcW w:w="7365" w:type="dxa"/>
          </w:tcPr>
          <w:p w14:paraId="56989521" w14:textId="0B6FE924" w:rsidR="00F35FC0" w:rsidRPr="00392F0C" w:rsidRDefault="0025513C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  <w:r w:rsidR="00F35FC0"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名（うち、会員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  <w:r w:rsidR="00F35FC0" w:rsidRPr="00392F0C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  <w:r w:rsidR="007223A5">
              <w:rPr>
                <w:rFonts w:ascii="BIZ UDPゴシック" w:eastAsia="BIZ UDPゴシック" w:hAnsi="BIZ UDPゴシック" w:hint="eastAsia"/>
                <w:szCs w:val="21"/>
              </w:rPr>
              <w:t xml:space="preserve">・　</w:t>
            </w:r>
            <w:r w:rsidR="00F35FC0" w:rsidRPr="00392F0C">
              <w:rPr>
                <w:rFonts w:ascii="BIZ UDPゴシック" w:eastAsia="BIZ UDPゴシック" w:hAnsi="BIZ UDPゴシック" w:hint="eastAsia"/>
                <w:szCs w:val="21"/>
              </w:rPr>
              <w:t xml:space="preserve">非会員　</w:t>
            </w:r>
            <w:r w:rsidR="00532700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="00F35FC0" w:rsidRPr="00392F0C">
              <w:rPr>
                <w:rFonts w:ascii="BIZ UDPゴシック" w:eastAsia="BIZ UDPゴシック" w:hAnsi="BIZ UDPゴシック" w:hint="eastAsia"/>
                <w:szCs w:val="21"/>
              </w:rPr>
              <w:t>名）</w:t>
            </w:r>
          </w:p>
        </w:tc>
      </w:tr>
    </w:tbl>
    <w:p w14:paraId="63D28FD7" w14:textId="77777777" w:rsidR="002E5BD1" w:rsidRPr="00392F0C" w:rsidRDefault="002E5BD1" w:rsidP="00F35FC0">
      <w:pPr>
        <w:rPr>
          <w:rFonts w:ascii="BIZ UDPゴシック" w:eastAsia="BIZ UDPゴシック" w:hAnsi="BIZ UDPゴシック"/>
          <w:szCs w:val="21"/>
        </w:rPr>
      </w:pPr>
    </w:p>
    <w:p w14:paraId="1FE51CEC" w14:textId="77777777" w:rsidR="00F35FC0" w:rsidRPr="00392F0C" w:rsidRDefault="00F35FC0" w:rsidP="00F35FC0">
      <w:pPr>
        <w:rPr>
          <w:rFonts w:ascii="BIZ UDPゴシック" w:eastAsia="BIZ UDPゴシック" w:hAnsi="BIZ UDPゴシック"/>
          <w:szCs w:val="21"/>
        </w:rPr>
      </w:pPr>
      <w:r w:rsidRPr="00392F0C">
        <w:rPr>
          <w:rFonts w:ascii="BIZ UDPゴシック" w:eastAsia="BIZ UDPゴシック" w:hAnsi="BIZ UDPゴシック" w:hint="eastAsia"/>
          <w:szCs w:val="21"/>
        </w:rPr>
        <w:t>（２）報告事項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FC0" w:rsidRPr="00392F0C" w14:paraId="37DE75E5" w14:textId="77777777" w:rsidTr="00F35FC0">
        <w:tc>
          <w:tcPr>
            <w:tcW w:w="8494" w:type="dxa"/>
          </w:tcPr>
          <w:p w14:paraId="33936034" w14:textId="77777777" w:rsidR="00F35FC0" w:rsidRPr="00392F0C" w:rsidRDefault="00F35FC0" w:rsidP="009030F2">
            <w:pPr>
              <w:ind w:firstLineChars="1400" w:firstLine="2940"/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研　　修　　内　　容</w:t>
            </w:r>
          </w:p>
        </w:tc>
      </w:tr>
      <w:tr w:rsidR="002E5BD1" w:rsidRPr="00392F0C" w14:paraId="36F1C602" w14:textId="77777777" w:rsidTr="002E5BD1">
        <w:trPr>
          <w:trHeight w:val="1680"/>
        </w:trPr>
        <w:tc>
          <w:tcPr>
            <w:tcW w:w="8494" w:type="dxa"/>
          </w:tcPr>
          <w:p w14:paraId="6C5DA536" w14:textId="03ACD3B5" w:rsidR="002E5BD1" w:rsidRPr="00392F0C" w:rsidRDefault="002E5BD1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※当日の</w:t>
            </w:r>
            <w:r w:rsidR="00C263E1">
              <w:rPr>
                <w:rFonts w:ascii="BIZ UDPゴシック" w:eastAsia="BIZ UDPゴシック" w:hAnsi="BIZ UDPゴシック" w:hint="eastAsia"/>
                <w:szCs w:val="21"/>
              </w:rPr>
              <w:t>オンライン学習会の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  <w:r w:rsidR="00C263E1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、参加者の様子を報告してください</w:t>
            </w:r>
          </w:p>
          <w:p w14:paraId="1EF868D4" w14:textId="08174CF2" w:rsidR="00BA7186" w:rsidRPr="00392F0C" w:rsidRDefault="00B32038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・学習会内容について</w:t>
            </w:r>
          </w:p>
          <w:p w14:paraId="72FF3881" w14:textId="0496DE24" w:rsidR="000C3287" w:rsidRDefault="000C3287" w:rsidP="00B3203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今回、z</w:t>
            </w:r>
            <w:r>
              <w:rPr>
                <w:rFonts w:ascii="BIZ UDPゴシック" w:eastAsia="BIZ UDPゴシック" w:hAnsi="BIZ UDPゴシック"/>
                <w:szCs w:val="21"/>
              </w:rPr>
              <w:t>oom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を活用した、リモートでの学習会</w:t>
            </w:r>
            <w:r w:rsidR="00394DD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開催を行った。</w:t>
            </w:r>
          </w:p>
          <w:p w14:paraId="6252E32E" w14:textId="561B2DBF" w:rsidR="002E5BD1" w:rsidRPr="00392F0C" w:rsidRDefault="004D7299" w:rsidP="00B3203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生活の楽しみとは</w:t>
            </w:r>
            <w:r w:rsidR="00B32038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食事の意味</w:t>
            </w:r>
            <w:r w:rsidR="00B32038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嚥下のメカニズムの理解</w:t>
            </w:r>
            <w:r w:rsidR="00B32038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食事提供に関する、適切な考え方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支援アプローチ方法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⇒口腔体操の必要性</w:t>
            </w:r>
            <w:r w:rsidR="00B32038">
              <w:rPr>
                <w:rFonts w:ascii="BIZ UDPゴシック" w:eastAsia="BIZ UDPゴシック" w:hAnsi="BIZ UDPゴシック" w:hint="eastAsia"/>
                <w:szCs w:val="21"/>
              </w:rPr>
              <w:t>⇒</w:t>
            </w:r>
            <w:r w:rsidR="00B32038" w:rsidRPr="00B32038">
              <w:rPr>
                <w:rFonts w:ascii="BIZ UDPゴシック" w:eastAsia="BIZ UDPゴシック" w:hAnsi="BIZ UDPゴシック" w:hint="eastAsia"/>
                <w:szCs w:val="21"/>
              </w:rPr>
              <w:t>まとめ</w:t>
            </w:r>
          </w:p>
          <w:p w14:paraId="0B898CF8" w14:textId="2AE19779" w:rsidR="00CF6EDC" w:rsidRPr="00392F0C" w:rsidRDefault="00B32038" w:rsidP="00F35FC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の順で事例を含めた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学習会が行われた。</w:t>
            </w:r>
            <w:r w:rsidR="00CF6EDC">
              <w:rPr>
                <w:rFonts w:ascii="BIZ UDPゴシック" w:eastAsia="BIZ UDPゴシック" w:hAnsi="BIZ UDPゴシック" w:hint="eastAsia"/>
                <w:szCs w:val="21"/>
              </w:rPr>
              <w:t>質問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も</w:t>
            </w:r>
            <w:r w:rsidR="001456BB">
              <w:rPr>
                <w:rFonts w:ascii="BIZ UDPゴシック" w:eastAsia="BIZ UDPゴシック" w:hAnsi="BIZ UDPゴシック" w:hint="eastAsia"/>
                <w:szCs w:val="21"/>
              </w:rPr>
              <w:t>多数</w:t>
            </w:r>
            <w:r w:rsidR="00CF6EDC">
              <w:rPr>
                <w:rFonts w:ascii="BIZ UDPゴシック" w:eastAsia="BIZ UDPゴシック" w:hAnsi="BIZ UDPゴシック" w:hint="eastAsia"/>
                <w:szCs w:val="21"/>
              </w:rPr>
              <w:t>あり、学習会テーマに興味を持たれている方が多かった。</w:t>
            </w:r>
          </w:p>
        </w:tc>
      </w:tr>
      <w:tr w:rsidR="002E5BD1" w:rsidRPr="00392F0C" w14:paraId="3F36B45B" w14:textId="77777777" w:rsidTr="002E5BD1">
        <w:trPr>
          <w:trHeight w:val="397"/>
        </w:trPr>
        <w:tc>
          <w:tcPr>
            <w:tcW w:w="8494" w:type="dxa"/>
          </w:tcPr>
          <w:p w14:paraId="7446123D" w14:textId="77777777" w:rsidR="002E5BD1" w:rsidRPr="00392F0C" w:rsidRDefault="002E5BD1" w:rsidP="00C45954">
            <w:pPr>
              <w:ind w:firstLineChars="1400" w:firstLine="2940"/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感　　　　　　　　想</w:t>
            </w:r>
          </w:p>
        </w:tc>
      </w:tr>
      <w:tr w:rsidR="002E5BD1" w:rsidRPr="00392F0C" w14:paraId="6CB5F809" w14:textId="77777777" w:rsidTr="002E5BD1">
        <w:trPr>
          <w:trHeight w:val="1409"/>
        </w:trPr>
        <w:tc>
          <w:tcPr>
            <w:tcW w:w="8494" w:type="dxa"/>
          </w:tcPr>
          <w:p w14:paraId="72CE8B41" w14:textId="5034239E" w:rsidR="000D49AB" w:rsidRDefault="00CF6EDC" w:rsidP="00CF6ED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開催に伴い、z</w:t>
            </w:r>
            <w:r>
              <w:rPr>
                <w:rFonts w:ascii="BIZ UDPゴシック" w:eastAsia="BIZ UDPゴシック" w:hAnsi="BIZ UDPゴシック"/>
                <w:szCs w:val="21"/>
              </w:rPr>
              <w:t>oom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でのシステムに不具合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も無く円滑に行う事が</w:t>
            </w:r>
            <w:r w:rsidR="0044708F">
              <w:rPr>
                <w:rFonts w:ascii="BIZ UDPゴシック" w:eastAsia="BIZ UDPゴシック" w:hAnsi="BIZ UDPゴシック" w:hint="eastAsia"/>
                <w:szCs w:val="21"/>
              </w:rPr>
              <w:t>出来た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3708EE97" w14:textId="7CB24A15" w:rsidR="002E5BD1" w:rsidRPr="00392F0C" w:rsidRDefault="00CF6EDC" w:rsidP="000D49A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学習会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内容についても、嚥下のメカニズムについて各事業所からも、専門的知識を理解する事が</w:t>
            </w:r>
            <w:r w:rsidR="005A5A2B">
              <w:rPr>
                <w:rFonts w:ascii="BIZ UDPゴシック" w:eastAsia="BIZ UDPゴシック" w:hAnsi="BIZ UDPゴシック" w:hint="eastAsia"/>
                <w:szCs w:val="21"/>
              </w:rPr>
              <w:t>出来る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良い機会とな</w:t>
            </w:r>
            <w:r w:rsidR="00B632E7">
              <w:rPr>
                <w:rFonts w:ascii="BIZ UDPゴシック" w:eastAsia="BIZ UDPゴシック" w:hAnsi="BIZ UDPゴシック" w:hint="eastAsia"/>
                <w:szCs w:val="21"/>
              </w:rPr>
              <w:t>り、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現場において明日からすぐに</w:t>
            </w:r>
            <w:r w:rsidR="001E7D65">
              <w:rPr>
                <w:rFonts w:ascii="BIZ UDPゴシック" w:eastAsia="BIZ UDPゴシック" w:hAnsi="BIZ UDPゴシック" w:hint="eastAsia"/>
                <w:szCs w:val="21"/>
              </w:rPr>
              <w:t>実践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できる内容</w:t>
            </w:r>
            <w:r w:rsidR="001E7D65">
              <w:rPr>
                <w:rFonts w:ascii="BIZ UDPゴシック" w:eastAsia="BIZ UDPゴシック" w:hAnsi="BIZ UDPゴシック" w:hint="eastAsia"/>
                <w:szCs w:val="21"/>
              </w:rPr>
              <w:t>の学習会に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なったと</w:t>
            </w:r>
            <w:r w:rsidR="001E7D65">
              <w:rPr>
                <w:rFonts w:ascii="BIZ UDPゴシック" w:eastAsia="BIZ UDPゴシック" w:hAnsi="BIZ UDPゴシック" w:hint="eastAsia"/>
                <w:szCs w:val="21"/>
              </w:rPr>
              <w:t>感じる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結果として、学習会アンケート（※別紙参照）では参加者の方からは</w:t>
            </w:r>
            <w:r w:rsidR="000D49AB">
              <w:rPr>
                <w:rFonts w:ascii="BIZ UDPゴシック" w:eastAsia="BIZ UDPゴシック" w:hAnsi="BIZ UDPゴシック" w:hint="eastAsia"/>
                <w:szCs w:val="21"/>
              </w:rPr>
              <w:t>とても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良い評価を頂けた。</w:t>
            </w:r>
          </w:p>
        </w:tc>
      </w:tr>
      <w:tr w:rsidR="002E5BD1" w:rsidRPr="00392F0C" w14:paraId="49247BEB" w14:textId="77777777" w:rsidTr="002E5BD1">
        <w:trPr>
          <w:trHeight w:val="267"/>
        </w:trPr>
        <w:tc>
          <w:tcPr>
            <w:tcW w:w="8494" w:type="dxa"/>
          </w:tcPr>
          <w:p w14:paraId="1BF961AA" w14:textId="77777777" w:rsidR="002E5BD1" w:rsidRPr="00392F0C" w:rsidRDefault="002E5BD1" w:rsidP="009030F2">
            <w:pPr>
              <w:ind w:firstLineChars="1400" w:firstLine="2940"/>
              <w:rPr>
                <w:rFonts w:ascii="BIZ UDPゴシック" w:eastAsia="BIZ UDPゴシック" w:hAnsi="BIZ UDPゴシック"/>
                <w:szCs w:val="21"/>
              </w:rPr>
            </w:pPr>
            <w:r w:rsidRPr="00392F0C">
              <w:rPr>
                <w:rFonts w:ascii="BIZ UDPゴシック" w:eastAsia="BIZ UDPゴシック" w:hAnsi="BIZ UDPゴシック" w:hint="eastAsia"/>
                <w:szCs w:val="21"/>
              </w:rPr>
              <w:t>備　　　　　　　　考</w:t>
            </w:r>
          </w:p>
        </w:tc>
      </w:tr>
      <w:tr w:rsidR="002E5BD1" w:rsidRPr="00392F0C" w14:paraId="01240C7A" w14:textId="77777777" w:rsidTr="00F35FC0">
        <w:trPr>
          <w:trHeight w:val="840"/>
        </w:trPr>
        <w:tc>
          <w:tcPr>
            <w:tcW w:w="8494" w:type="dxa"/>
          </w:tcPr>
          <w:p w14:paraId="6B47ADC7" w14:textId="77777777" w:rsidR="00116FAE" w:rsidRDefault="00116FAE" w:rsidP="00F35FC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EC636F" w14:textId="77777777" w:rsidR="000D49AB" w:rsidRDefault="000D49AB" w:rsidP="00F35FC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93B8C4" w14:textId="54772C54" w:rsidR="000D49AB" w:rsidRPr="00392F0C" w:rsidRDefault="000D49AB" w:rsidP="00F35FC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EFF4C8E" w14:textId="77777777" w:rsidR="00F35FC0" w:rsidRPr="00392F0C" w:rsidRDefault="00F35FC0" w:rsidP="00FC1740">
      <w:pPr>
        <w:rPr>
          <w:rFonts w:ascii="BIZ UDPゴシック" w:eastAsia="BIZ UDPゴシック" w:hAnsi="BIZ UDPゴシック"/>
          <w:szCs w:val="21"/>
        </w:rPr>
      </w:pPr>
    </w:p>
    <w:sectPr w:rsidR="00F35FC0" w:rsidRPr="00392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0B14" w14:textId="77777777" w:rsidR="00335D96" w:rsidRDefault="00335D96" w:rsidP="00EA1512">
      <w:r>
        <w:separator/>
      </w:r>
    </w:p>
  </w:endnote>
  <w:endnote w:type="continuationSeparator" w:id="0">
    <w:p w14:paraId="28C078D4" w14:textId="77777777" w:rsidR="00335D96" w:rsidRDefault="00335D96" w:rsidP="00EA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FC47" w14:textId="77777777" w:rsidR="00335D96" w:rsidRDefault="00335D96" w:rsidP="00EA1512">
      <w:r>
        <w:separator/>
      </w:r>
    </w:p>
  </w:footnote>
  <w:footnote w:type="continuationSeparator" w:id="0">
    <w:p w14:paraId="2D6366C8" w14:textId="77777777" w:rsidR="00335D96" w:rsidRDefault="00335D96" w:rsidP="00EA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3F5D"/>
    <w:multiLevelType w:val="hybridMultilevel"/>
    <w:tmpl w:val="2B80466E"/>
    <w:lvl w:ilvl="0" w:tplc="F0F44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435F"/>
    <w:multiLevelType w:val="hybridMultilevel"/>
    <w:tmpl w:val="2B5E257E"/>
    <w:lvl w:ilvl="0" w:tplc="C0EE1DC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161291">
    <w:abstractNumId w:val="1"/>
  </w:num>
  <w:num w:numId="2" w16cid:durableId="138833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0"/>
    <w:rsid w:val="000465A1"/>
    <w:rsid w:val="0006142E"/>
    <w:rsid w:val="000726E6"/>
    <w:rsid w:val="000C3287"/>
    <w:rsid w:val="000D49AB"/>
    <w:rsid w:val="000D7B14"/>
    <w:rsid w:val="00116FAE"/>
    <w:rsid w:val="001456BB"/>
    <w:rsid w:val="001E7D65"/>
    <w:rsid w:val="0025074C"/>
    <w:rsid w:val="0025513C"/>
    <w:rsid w:val="002E1255"/>
    <w:rsid w:val="002E5BD1"/>
    <w:rsid w:val="00335D96"/>
    <w:rsid w:val="00392F0C"/>
    <w:rsid w:val="00394DD1"/>
    <w:rsid w:val="00414FD4"/>
    <w:rsid w:val="0044708F"/>
    <w:rsid w:val="004637BA"/>
    <w:rsid w:val="004D7299"/>
    <w:rsid w:val="00532700"/>
    <w:rsid w:val="00561A64"/>
    <w:rsid w:val="005A5A2B"/>
    <w:rsid w:val="005B0B1F"/>
    <w:rsid w:val="005E22B4"/>
    <w:rsid w:val="006314B7"/>
    <w:rsid w:val="0067465A"/>
    <w:rsid w:val="006C2F74"/>
    <w:rsid w:val="007223A5"/>
    <w:rsid w:val="008260CA"/>
    <w:rsid w:val="008C2FF9"/>
    <w:rsid w:val="009030F2"/>
    <w:rsid w:val="00923A89"/>
    <w:rsid w:val="009F60E5"/>
    <w:rsid w:val="00A05B02"/>
    <w:rsid w:val="00A06B7F"/>
    <w:rsid w:val="00A23648"/>
    <w:rsid w:val="00AB3743"/>
    <w:rsid w:val="00B32038"/>
    <w:rsid w:val="00B632E7"/>
    <w:rsid w:val="00BA7186"/>
    <w:rsid w:val="00BD3065"/>
    <w:rsid w:val="00BD6CC5"/>
    <w:rsid w:val="00C263E1"/>
    <w:rsid w:val="00C45954"/>
    <w:rsid w:val="00C736F0"/>
    <w:rsid w:val="00C737DC"/>
    <w:rsid w:val="00CD41EF"/>
    <w:rsid w:val="00CF6EDC"/>
    <w:rsid w:val="00D87A3B"/>
    <w:rsid w:val="00DC1131"/>
    <w:rsid w:val="00E011C0"/>
    <w:rsid w:val="00EA1512"/>
    <w:rsid w:val="00F35FC0"/>
    <w:rsid w:val="00F5098D"/>
    <w:rsid w:val="00F52093"/>
    <w:rsid w:val="00F622A5"/>
    <w:rsid w:val="00FC1740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74AB8"/>
  <w15:docId w15:val="{4054F736-0A2C-4D80-BB42-3FDAA388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F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1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512"/>
  </w:style>
  <w:style w:type="paragraph" w:styleId="a7">
    <w:name w:val="footer"/>
    <w:basedOn w:val="a"/>
    <w:link w:val="a8"/>
    <w:uiPriority w:val="99"/>
    <w:unhideWhenUsed/>
    <w:rsid w:val="00EA1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2F39-43C2-46B6-9F40-112A0C1E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長弘亮二</dc:creator>
  <cp:lastModifiedBy>万年青01</cp:lastModifiedBy>
  <cp:revision>2</cp:revision>
  <dcterms:created xsi:type="dcterms:W3CDTF">2022-04-26T23:24:00Z</dcterms:created>
  <dcterms:modified xsi:type="dcterms:W3CDTF">2022-04-26T23:24:00Z</dcterms:modified>
</cp:coreProperties>
</file>