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12" w:rsidRDefault="00F35FC0">
      <w:pPr>
        <w:rPr>
          <w:sz w:val="28"/>
          <w:szCs w:val="28"/>
        </w:rPr>
      </w:pPr>
      <w:bookmarkStart w:id="0" w:name="_GoBack"/>
      <w:bookmarkEnd w:id="0"/>
      <w:r w:rsidRPr="00F35FC0">
        <w:rPr>
          <w:rFonts w:hint="eastAsia"/>
          <w:sz w:val="28"/>
          <w:szCs w:val="28"/>
        </w:rPr>
        <w:t>活動報告書</w:t>
      </w:r>
      <w:r w:rsidR="00274C39">
        <w:rPr>
          <w:rFonts w:hint="eastAsia"/>
          <w:sz w:val="28"/>
          <w:szCs w:val="28"/>
        </w:rPr>
        <w:t xml:space="preserve">　　　　　　　　　　　　</w:t>
      </w:r>
      <w:r w:rsidR="00DB263B">
        <w:rPr>
          <w:rFonts w:hint="eastAsia"/>
          <w:sz w:val="28"/>
          <w:szCs w:val="28"/>
        </w:rPr>
        <w:t>平成２９年１２月２５</w:t>
      </w:r>
      <w:r>
        <w:rPr>
          <w:rFonts w:hint="eastAsia"/>
          <w:sz w:val="28"/>
          <w:szCs w:val="28"/>
        </w:rPr>
        <w:t>日</w:t>
      </w:r>
      <w:r w:rsidR="00274C39">
        <w:rPr>
          <w:rFonts w:hint="eastAsia"/>
          <w:sz w:val="28"/>
          <w:szCs w:val="28"/>
        </w:rPr>
        <w:t>（月）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1"/>
        <w:gridCol w:w="1277"/>
        <w:gridCol w:w="2970"/>
      </w:tblGrid>
      <w:tr w:rsidR="00F35FC0" w:rsidTr="00F35FC0">
        <w:tc>
          <w:tcPr>
            <w:tcW w:w="1696" w:type="dxa"/>
          </w:tcPr>
          <w:p w:rsidR="00F35FC0" w:rsidRDefault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開催ブロック</w:t>
            </w:r>
          </w:p>
        </w:tc>
        <w:tc>
          <w:tcPr>
            <w:tcW w:w="2551" w:type="dxa"/>
          </w:tcPr>
          <w:p w:rsidR="00F35FC0" w:rsidRDefault="00DB263B" w:rsidP="00DB263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防府・山口</w:t>
            </w:r>
            <w:r w:rsidR="00F35FC0">
              <w:rPr>
                <w:rFonts w:hint="eastAsia"/>
                <w:szCs w:val="21"/>
              </w:rPr>
              <w:t>ブロック</w:t>
            </w:r>
          </w:p>
        </w:tc>
        <w:tc>
          <w:tcPr>
            <w:tcW w:w="1277" w:type="dxa"/>
          </w:tcPr>
          <w:p w:rsidR="00F35FC0" w:rsidRDefault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報　告　者</w:t>
            </w:r>
          </w:p>
        </w:tc>
        <w:tc>
          <w:tcPr>
            <w:tcW w:w="2970" w:type="dxa"/>
          </w:tcPr>
          <w:p w:rsidR="00F35FC0" w:rsidRDefault="00DB26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嶋田　新一</w:t>
            </w:r>
          </w:p>
        </w:tc>
      </w:tr>
    </w:tbl>
    <w:p w:rsidR="002E5BD1" w:rsidRDefault="002E5BD1" w:rsidP="002E5BD1">
      <w:pPr>
        <w:rPr>
          <w:szCs w:val="21"/>
        </w:rPr>
      </w:pPr>
    </w:p>
    <w:p w:rsidR="00F35FC0" w:rsidRPr="002E5BD1" w:rsidRDefault="00F35FC0" w:rsidP="002E5BD1">
      <w:pPr>
        <w:pStyle w:val="a4"/>
        <w:numPr>
          <w:ilvl w:val="0"/>
          <w:numId w:val="2"/>
        </w:numPr>
        <w:ind w:leftChars="0"/>
        <w:rPr>
          <w:szCs w:val="21"/>
        </w:rPr>
      </w:pPr>
      <w:r w:rsidRPr="002E5BD1">
        <w:rPr>
          <w:rFonts w:hint="eastAsia"/>
          <w:szCs w:val="21"/>
        </w:rPr>
        <w:t>開催概要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129"/>
        <w:gridCol w:w="7365"/>
      </w:tblGrid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開催日時</w:t>
            </w:r>
          </w:p>
        </w:tc>
        <w:tc>
          <w:tcPr>
            <w:tcW w:w="7365" w:type="dxa"/>
          </w:tcPr>
          <w:p w:rsidR="00F35FC0" w:rsidRPr="00F35FC0" w:rsidRDefault="009B5801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平成２９年１２月２２日、１８時３５分　～　２０時</w:t>
            </w:r>
            <w:r w:rsidR="00DB263B">
              <w:rPr>
                <w:rFonts w:hint="eastAsia"/>
                <w:szCs w:val="21"/>
              </w:rPr>
              <w:t>００</w:t>
            </w:r>
            <w:r w:rsidR="00F35FC0">
              <w:rPr>
                <w:rFonts w:hint="eastAsia"/>
                <w:szCs w:val="21"/>
              </w:rPr>
              <w:t xml:space="preserve">分まで　　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会　　場</w:t>
            </w:r>
          </w:p>
        </w:tc>
        <w:tc>
          <w:tcPr>
            <w:tcW w:w="7365" w:type="dxa"/>
          </w:tcPr>
          <w:p w:rsidR="00F35FC0" w:rsidRDefault="00DB263B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防府市役所３階　北会議室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研 修 名</w:t>
            </w:r>
          </w:p>
        </w:tc>
        <w:tc>
          <w:tcPr>
            <w:tcW w:w="7365" w:type="dxa"/>
          </w:tcPr>
          <w:p w:rsidR="00F35FC0" w:rsidRDefault="00DB263B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『成年後見制度について』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講　　師</w:t>
            </w:r>
          </w:p>
        </w:tc>
        <w:tc>
          <w:tcPr>
            <w:tcW w:w="7365" w:type="dxa"/>
          </w:tcPr>
          <w:p w:rsidR="00F35FC0" w:rsidRDefault="002838D1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やまぐち中央事務所　松井成夫氏</w:t>
            </w:r>
            <w:r w:rsidR="00DB263B">
              <w:rPr>
                <w:rFonts w:hint="eastAsia"/>
                <w:szCs w:val="21"/>
              </w:rPr>
              <w:t>（司法書士）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目　　的</w:t>
            </w:r>
          </w:p>
        </w:tc>
        <w:tc>
          <w:tcPr>
            <w:tcW w:w="7365" w:type="dxa"/>
          </w:tcPr>
          <w:p w:rsidR="002E5BD1" w:rsidRDefault="00DB263B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成年後見制度の基礎知識を正しく理解する</w:t>
            </w:r>
          </w:p>
        </w:tc>
      </w:tr>
      <w:tr w:rsidR="00F35FC0" w:rsidTr="00F35FC0">
        <w:tc>
          <w:tcPr>
            <w:tcW w:w="1129" w:type="dxa"/>
          </w:tcPr>
          <w:p w:rsidR="00F35FC0" w:rsidRPr="002E5BD1" w:rsidRDefault="00F35FC0" w:rsidP="00F35FC0">
            <w:pPr>
              <w:rPr>
                <w:szCs w:val="21"/>
              </w:rPr>
            </w:pPr>
            <w:r w:rsidRPr="002E5BD1">
              <w:rPr>
                <w:rFonts w:hint="eastAsia"/>
                <w:szCs w:val="21"/>
              </w:rPr>
              <w:t>参 加 者</w:t>
            </w:r>
          </w:p>
        </w:tc>
        <w:tc>
          <w:tcPr>
            <w:tcW w:w="7365" w:type="dxa"/>
          </w:tcPr>
          <w:p w:rsidR="00F35FC0" w:rsidRDefault="00F35FC0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D1150">
              <w:rPr>
                <w:rFonts w:hint="eastAsia"/>
                <w:szCs w:val="21"/>
              </w:rPr>
              <w:t>５２名（うち</w:t>
            </w:r>
            <w:r w:rsidR="00DB263B">
              <w:rPr>
                <w:rFonts w:hint="eastAsia"/>
                <w:szCs w:val="21"/>
              </w:rPr>
              <w:t>会員　５２</w:t>
            </w:r>
            <w:r w:rsidR="009D1150">
              <w:rPr>
                <w:rFonts w:hint="eastAsia"/>
                <w:szCs w:val="21"/>
              </w:rPr>
              <w:t>名、非会員　０</w:t>
            </w:r>
            <w:r>
              <w:rPr>
                <w:rFonts w:hint="eastAsia"/>
                <w:szCs w:val="21"/>
              </w:rPr>
              <w:t>名）</w:t>
            </w:r>
          </w:p>
        </w:tc>
      </w:tr>
    </w:tbl>
    <w:p w:rsidR="002E5BD1" w:rsidRPr="00DB263B" w:rsidRDefault="002E5BD1" w:rsidP="00F35FC0">
      <w:pPr>
        <w:rPr>
          <w:szCs w:val="21"/>
        </w:rPr>
      </w:pPr>
    </w:p>
    <w:p w:rsidR="00F35FC0" w:rsidRPr="00F35FC0" w:rsidRDefault="00F35FC0" w:rsidP="00F35FC0">
      <w:pPr>
        <w:rPr>
          <w:szCs w:val="21"/>
        </w:rPr>
      </w:pPr>
      <w:r>
        <w:rPr>
          <w:rFonts w:hint="eastAsia"/>
          <w:szCs w:val="21"/>
        </w:rPr>
        <w:t>（２）報告事項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5FC0" w:rsidTr="00F35FC0">
        <w:tc>
          <w:tcPr>
            <w:tcW w:w="8494" w:type="dxa"/>
          </w:tcPr>
          <w:p w:rsidR="00F35FC0" w:rsidRDefault="00F35FC0" w:rsidP="00F35F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　　修　　内　　容</w:t>
            </w:r>
          </w:p>
        </w:tc>
      </w:tr>
      <w:tr w:rsidR="002E5BD1" w:rsidTr="002E5BD1">
        <w:trPr>
          <w:trHeight w:val="1680"/>
        </w:trPr>
        <w:tc>
          <w:tcPr>
            <w:tcW w:w="8494" w:type="dxa"/>
          </w:tcPr>
          <w:p w:rsidR="002E5BD1" w:rsidRDefault="002E5BD1" w:rsidP="00F35FC0">
            <w:pPr>
              <w:rPr>
                <w:szCs w:val="21"/>
              </w:rPr>
            </w:pPr>
          </w:p>
          <w:p w:rsidR="00DB263B" w:rsidRDefault="00DB263B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●成年後見制度の基礎知識</w:t>
            </w:r>
          </w:p>
          <w:p w:rsidR="00DB263B" w:rsidRDefault="00DB263B" w:rsidP="00DB263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①実際にどのような方が利用するのか</w:t>
            </w:r>
          </w:p>
          <w:p w:rsidR="00DB263B" w:rsidRDefault="00DB263B" w:rsidP="00DB263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②後見人の種類</w:t>
            </w:r>
          </w:p>
          <w:p w:rsidR="00DB263B" w:rsidRDefault="00DB263B" w:rsidP="00DB263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③申請する為にはどうすればいいか</w:t>
            </w:r>
          </w:p>
          <w:p w:rsidR="00F55AD7" w:rsidRDefault="00FA3FEA" w:rsidP="00FA3FE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④利用料について　　</w:t>
            </w:r>
          </w:p>
          <w:p w:rsidR="00F55AD7" w:rsidRPr="00F55AD7" w:rsidRDefault="00DB263B" w:rsidP="00FA3FE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●実際の講師の松井さんが対応された事例</w:t>
            </w:r>
            <w:r w:rsidR="00FA3FEA">
              <w:rPr>
                <w:rFonts w:hint="eastAsia"/>
                <w:szCs w:val="21"/>
              </w:rPr>
              <w:t>の紹介</w:t>
            </w:r>
          </w:p>
          <w:p w:rsidR="002E5BD1" w:rsidRDefault="00DB263B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●質疑応答</w:t>
            </w:r>
            <w:r w:rsidR="00370032">
              <w:rPr>
                <w:rFonts w:hint="eastAsia"/>
                <w:szCs w:val="21"/>
              </w:rPr>
              <w:t>について</w:t>
            </w:r>
          </w:p>
        </w:tc>
      </w:tr>
      <w:tr w:rsidR="002E5BD1" w:rsidTr="002E5BD1">
        <w:trPr>
          <w:trHeight w:val="397"/>
        </w:trPr>
        <w:tc>
          <w:tcPr>
            <w:tcW w:w="8494" w:type="dxa"/>
          </w:tcPr>
          <w:p w:rsidR="00F55AD7" w:rsidRDefault="002E5BD1" w:rsidP="00F55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感　　　　　　　　想</w:t>
            </w:r>
          </w:p>
        </w:tc>
      </w:tr>
      <w:tr w:rsidR="002E5BD1" w:rsidTr="002E5BD1">
        <w:trPr>
          <w:trHeight w:val="1409"/>
        </w:trPr>
        <w:tc>
          <w:tcPr>
            <w:tcW w:w="8494" w:type="dxa"/>
          </w:tcPr>
          <w:p w:rsidR="002E5BD1" w:rsidRDefault="00DB263B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66BE9">
              <w:rPr>
                <w:rFonts w:hint="eastAsia"/>
                <w:szCs w:val="21"/>
              </w:rPr>
              <w:t>グループホームにおける成年後見制度の</w:t>
            </w:r>
            <w:r>
              <w:rPr>
                <w:rFonts w:hint="eastAsia"/>
                <w:szCs w:val="21"/>
              </w:rPr>
              <w:t>基礎知識と松井さんが実際に対応された事例について</w:t>
            </w:r>
            <w:r w:rsidR="00F55AD7">
              <w:rPr>
                <w:rFonts w:hint="eastAsia"/>
                <w:szCs w:val="21"/>
              </w:rPr>
              <w:t>具体的に教えて頂き、分かりやすかった。</w:t>
            </w:r>
          </w:p>
          <w:p w:rsidR="00F55AD7" w:rsidRDefault="00F55AD7" w:rsidP="00F35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質疑応答の時間には、普段実際に成年後見制度</w:t>
            </w:r>
            <w:r w:rsidR="00D309A4">
              <w:rPr>
                <w:rFonts w:hint="eastAsia"/>
                <w:szCs w:val="21"/>
              </w:rPr>
              <w:t>を利用されている方から実際に困っている事や</w:t>
            </w:r>
            <w:r w:rsidR="00A66BE9">
              <w:rPr>
                <w:rFonts w:hint="eastAsia"/>
                <w:szCs w:val="21"/>
              </w:rPr>
              <w:t>不明点等の質問があがり</w:t>
            </w:r>
            <w:r w:rsidR="00D309A4">
              <w:rPr>
                <w:rFonts w:hint="eastAsia"/>
                <w:szCs w:val="21"/>
              </w:rPr>
              <w:t>、</w:t>
            </w:r>
            <w:r w:rsidR="00A66BE9">
              <w:rPr>
                <w:rFonts w:hint="eastAsia"/>
                <w:szCs w:val="21"/>
              </w:rPr>
              <w:t>日頃の疑問点が解決</w:t>
            </w:r>
            <w:r>
              <w:rPr>
                <w:rFonts w:hint="eastAsia"/>
                <w:szCs w:val="21"/>
              </w:rPr>
              <w:t>されていた。</w:t>
            </w:r>
          </w:p>
        </w:tc>
      </w:tr>
      <w:tr w:rsidR="002E5BD1" w:rsidTr="002E5BD1">
        <w:trPr>
          <w:trHeight w:val="267"/>
        </w:trPr>
        <w:tc>
          <w:tcPr>
            <w:tcW w:w="8494" w:type="dxa"/>
          </w:tcPr>
          <w:p w:rsidR="002E5BD1" w:rsidRDefault="002E5BD1" w:rsidP="002E5B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　　　考</w:t>
            </w:r>
          </w:p>
        </w:tc>
      </w:tr>
      <w:tr w:rsidR="002E5BD1" w:rsidTr="00F35FC0">
        <w:trPr>
          <w:trHeight w:val="840"/>
        </w:trPr>
        <w:tc>
          <w:tcPr>
            <w:tcW w:w="8494" w:type="dxa"/>
          </w:tcPr>
          <w:p w:rsidR="002E5BD1" w:rsidRDefault="002E5BD1" w:rsidP="00F35FC0">
            <w:pPr>
              <w:rPr>
                <w:szCs w:val="21"/>
              </w:rPr>
            </w:pPr>
          </w:p>
          <w:p w:rsidR="002E5BD1" w:rsidRDefault="002E5BD1" w:rsidP="00F35FC0">
            <w:pPr>
              <w:rPr>
                <w:szCs w:val="21"/>
              </w:rPr>
            </w:pPr>
          </w:p>
          <w:p w:rsidR="00F55AD7" w:rsidRDefault="00F55AD7" w:rsidP="00F35FC0">
            <w:pPr>
              <w:rPr>
                <w:szCs w:val="21"/>
              </w:rPr>
            </w:pPr>
          </w:p>
          <w:p w:rsidR="00F55AD7" w:rsidRDefault="00F55AD7" w:rsidP="00F35FC0">
            <w:pPr>
              <w:rPr>
                <w:szCs w:val="21"/>
              </w:rPr>
            </w:pPr>
          </w:p>
        </w:tc>
      </w:tr>
    </w:tbl>
    <w:p w:rsidR="00F35FC0" w:rsidRPr="00F35FC0" w:rsidRDefault="00F35FC0" w:rsidP="00F35FC0">
      <w:pPr>
        <w:rPr>
          <w:szCs w:val="21"/>
        </w:rPr>
      </w:pPr>
    </w:p>
    <w:sectPr w:rsidR="00F35FC0" w:rsidRPr="00F35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9D" w:rsidRDefault="00FD659D" w:rsidP="004649B1">
      <w:r>
        <w:separator/>
      </w:r>
    </w:p>
  </w:endnote>
  <w:endnote w:type="continuationSeparator" w:id="0">
    <w:p w:rsidR="00FD659D" w:rsidRDefault="00FD659D" w:rsidP="0046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9D" w:rsidRDefault="00FD659D" w:rsidP="004649B1">
      <w:r>
        <w:separator/>
      </w:r>
    </w:p>
  </w:footnote>
  <w:footnote w:type="continuationSeparator" w:id="0">
    <w:p w:rsidR="00FD659D" w:rsidRDefault="00FD659D" w:rsidP="0046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F5D"/>
    <w:multiLevelType w:val="hybridMultilevel"/>
    <w:tmpl w:val="2B80466E"/>
    <w:lvl w:ilvl="0" w:tplc="F0F44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1435F"/>
    <w:multiLevelType w:val="hybridMultilevel"/>
    <w:tmpl w:val="2B5E257E"/>
    <w:lvl w:ilvl="0" w:tplc="C0EE1DCA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C0"/>
    <w:rsid w:val="00274C39"/>
    <w:rsid w:val="002838D1"/>
    <w:rsid w:val="00295007"/>
    <w:rsid w:val="002E5BD1"/>
    <w:rsid w:val="00370032"/>
    <w:rsid w:val="004649B1"/>
    <w:rsid w:val="007853CF"/>
    <w:rsid w:val="007C5A31"/>
    <w:rsid w:val="009B5801"/>
    <w:rsid w:val="009D1150"/>
    <w:rsid w:val="00A66BE9"/>
    <w:rsid w:val="00C736F0"/>
    <w:rsid w:val="00D309A4"/>
    <w:rsid w:val="00D44F34"/>
    <w:rsid w:val="00DB263B"/>
    <w:rsid w:val="00DF7C45"/>
    <w:rsid w:val="00F12A63"/>
    <w:rsid w:val="00F35FC0"/>
    <w:rsid w:val="00F55AD7"/>
    <w:rsid w:val="00FA3FEA"/>
    <w:rsid w:val="00FD659D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8CA643-6121-4A4B-AA81-69E11507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F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4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9B1"/>
  </w:style>
  <w:style w:type="paragraph" w:styleId="a7">
    <w:name w:val="footer"/>
    <w:basedOn w:val="a"/>
    <w:link w:val="a8"/>
    <w:uiPriority w:val="99"/>
    <w:unhideWhenUsed/>
    <w:rsid w:val="00464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A8705-D350-46DB-8EB2-F79128FB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長弘亮二</dc:creator>
  <cp:lastModifiedBy>坂本洋一</cp:lastModifiedBy>
  <cp:revision>2</cp:revision>
  <dcterms:created xsi:type="dcterms:W3CDTF">2017-12-30T08:19:00Z</dcterms:created>
  <dcterms:modified xsi:type="dcterms:W3CDTF">2017-12-30T08:19:00Z</dcterms:modified>
</cp:coreProperties>
</file>